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67" w:line="304" w:lineRule="auto"/>
        <w:ind w:left="2680" w:right="2952" w:firstLine="0"/>
        <w:jc w:val="center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INFORME DE GESTION – CUOTA 1 4162.010.26.1.0066-2025</w:t>
      </w:r>
    </w:p>
    <w:p w:rsidR="00000000" w:rsidDel="00000000" w:rsidP="00000000" w:rsidRDefault="00000000" w:rsidRPr="00000000" w14:paraId="00000002">
      <w:pPr>
        <w:spacing w:before="0" w:line="206" w:lineRule="auto"/>
        <w:ind w:left="2680" w:right="2635" w:firstLine="0"/>
        <w:jc w:val="center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Contrato de Prestación de Servicios</w:t>
      </w:r>
    </w:p>
    <w:p w:rsidR="00000000" w:rsidDel="00000000" w:rsidP="00000000" w:rsidRDefault="00000000" w:rsidRPr="00000000" w14:paraId="00000003">
      <w:pPr>
        <w:spacing w:before="21" w:line="244" w:lineRule="auto"/>
        <w:ind w:left="2998" w:right="2952" w:firstLine="0"/>
        <w:jc w:val="center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No.4162.010.26.1.0066-2025 FECHA: </w:t>
      </w:r>
      <w:r w:rsidDel="00000000" w:rsidR="00000000" w:rsidRPr="00000000">
        <w:rPr>
          <w:rtl w:val="0"/>
        </w:rPr>
        <w:t xml:space="preserve">07</w:t>
      </w:r>
      <w:r w:rsidDel="00000000" w:rsidR="00000000" w:rsidRPr="00000000">
        <w:rPr>
          <w:sz w:val="22"/>
          <w:szCs w:val="22"/>
          <w:rtl w:val="0"/>
        </w:rPr>
        <w:t xml:space="preserve">/0</w:t>
      </w: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sz w:val="22"/>
          <w:szCs w:val="22"/>
          <w:rtl w:val="0"/>
        </w:rPr>
        <w:t xml:space="preserve">/2025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before="0" w:line="264" w:lineRule="auto"/>
        <w:ind w:left="153" w:right="2551" w:firstLine="0"/>
        <w:jc w:val="left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CONTRATISTA: LINA MARCELA LOZANO PALENCIA DEPENDENCIA: SUBSECRETARIA DE FOMENTO SUPERVISOR: TOMAS GUTIERREZ MAÑOSCA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before="0" w:line="264" w:lineRule="auto"/>
        <w:ind w:left="153" w:right="162" w:firstLine="0"/>
        <w:jc w:val="left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Por medio del presente entrego informe de Gestión de las actividades realizadas en la SDR – DEPENDENCIA SUBSECRETARIA DE FOMENTO, como parte de la ejecución del contrato: No.4162.010.26.1.0066-2025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before="0" w:lineRule="auto"/>
        <w:ind w:left="153" w:right="0" w:firstLine="0"/>
        <w:jc w:val="left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Cuota UNO: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45"/>
        </w:tabs>
        <w:spacing w:after="0" w:before="240" w:line="240" w:lineRule="auto"/>
        <w:ind w:left="42" w:right="79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Brindar apoyo técnico en el desarrollo de las acciones y planes de intervención relacionados con las estrategias del proyecto, desde le enfoque psicosocial.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87"/>
        </w:tabs>
        <w:spacing w:after="0" w:before="276" w:line="240" w:lineRule="auto"/>
        <w:ind w:left="187" w:right="0" w:hanging="14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Brindé apoyo en la construcción de la malla psicosocial mensual.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42"/>
        </w:tabs>
        <w:spacing w:after="0" w:before="276" w:line="240" w:lineRule="auto"/>
        <w:ind w:left="42" w:right="8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Brindar apoyo técnico en la elaboración de informes técnicos de ejecución de las actividades programas por el proyecto.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87"/>
        </w:tabs>
        <w:spacing w:after="0" w:before="0" w:line="240" w:lineRule="auto"/>
        <w:ind w:left="187" w:right="0" w:hanging="14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Brindé apoyo en la revisión de los informes de evaluaciones psicosocial.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37"/>
        </w:tabs>
        <w:spacing w:after="0" w:before="0" w:line="240" w:lineRule="auto"/>
        <w:ind w:left="42" w:right="82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Realizar apoyo técnico en el seguimiento y control de las actividades en campo, según las líneas estratégicas del proyecto, realizando desplazamientos a los diferentes escenarios deportivos utilizados.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00"/>
          <w:tab w:val="left" w:leader="none" w:pos="1480"/>
          <w:tab w:val="left" w:leader="none" w:pos="1943"/>
          <w:tab w:val="left" w:leader="none" w:pos="3564"/>
          <w:tab w:val="left" w:leader="none" w:pos="4108"/>
          <w:tab w:val="left" w:leader="none" w:pos="5665"/>
          <w:tab w:val="left" w:leader="none" w:pos="6427"/>
          <w:tab w:val="left" w:leader="none" w:pos="7369"/>
          <w:tab w:val="left" w:leader="none" w:pos="9075"/>
        </w:tabs>
        <w:spacing w:after="0" w:before="0" w:line="240" w:lineRule="auto"/>
        <w:ind w:left="42" w:right="79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Realicé</w:t>
        <w:tab/>
        <w:t xml:space="preserve">la</w:t>
        <w:tab/>
        <w:t xml:space="preserve">construcción</w:t>
        <w:tab/>
        <w:t xml:space="preserve">de</w:t>
        <w:tab/>
        <w:t xml:space="preserve">cronograma</w:t>
        <w:tab/>
        <w:t xml:space="preserve">para</w:t>
        <w:tab/>
        <w:t xml:space="preserve">visitas</w:t>
        <w:tab/>
        <w:t xml:space="preserve">psicosociales</w:t>
        <w:tab/>
        <w:t xml:space="preserve">y acompañamientos.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4"/>
        </w:tabs>
        <w:spacing w:after="0" w:before="0" w:line="240" w:lineRule="auto"/>
        <w:ind w:left="42" w:right="8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Brindar acompañamiento técnico en las actividades de carácter misional de la secretaría de Deporte y Recreación.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04"/>
        </w:tabs>
        <w:spacing w:after="0" w:before="0" w:line="240" w:lineRule="auto"/>
        <w:ind w:left="42" w:right="8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Brindé acompañamiento a la elaboración de cronograma de mesa de Trabajo para monitores y apoyé a eventos del programa Deporvida.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08"/>
        </w:tabs>
        <w:spacing w:after="0" w:before="0" w:line="240" w:lineRule="auto"/>
        <w:ind w:left="308" w:right="0" w:hanging="266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Las demás relacionadas con el desarrollo del objeto contractual.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04"/>
        </w:tabs>
        <w:spacing w:after="0" w:before="0" w:line="240" w:lineRule="auto"/>
        <w:ind w:left="42" w:right="79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pgSz w:h="15720" w:w="12120" w:orient="portrait"/>
          <w:pgMar w:bottom="280" w:top="900" w:left="1417" w:right="1417" w:header="360" w:footer="360"/>
          <w:pgNumType w:start="1"/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Apoyé a la revisión de los formatos de gestión de calidad, ajustando así las tareas del sistema de gestión con monitores.</w:t>
      </w:r>
    </w:p>
    <w:p w:rsidR="00000000" w:rsidDel="00000000" w:rsidP="00000000" w:rsidRDefault="00000000" w:rsidRPr="00000000" w14:paraId="0000001D">
      <w:pPr>
        <w:spacing w:before="77" w:lineRule="auto"/>
        <w:ind w:left="42" w:right="0" w:firstLine="0"/>
        <w:jc w:val="lef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MEDIO DE VERIFICACION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before="1" w:line="252.00000000000003" w:lineRule="auto"/>
        <w:ind w:left="42" w:right="0" w:firstLine="0"/>
        <w:jc w:val="left"/>
        <w:rPr>
          <w:sz w:val="22"/>
          <w:szCs w:val="22"/>
        </w:rPr>
      </w:pPr>
      <w:r w:rsidDel="00000000" w:rsidR="00000000" w:rsidRPr="00000000">
        <w:rPr>
          <w:sz w:val="20"/>
          <w:szCs w:val="20"/>
          <w:rtl w:val="0"/>
        </w:rPr>
        <w:t xml:space="preserve">LAS  EVIDENCIAS  DE  LO  RELACIONADO  SE  ENCUENTRAN  EN  EL  SIGUIENTE  LINK</w:t>
      </w:r>
      <w:r w:rsidDel="00000000" w:rsidR="00000000" w:rsidRPr="00000000">
        <w:rPr>
          <w:sz w:val="22"/>
          <w:szCs w:val="22"/>
          <w:rtl w:val="0"/>
        </w:rPr>
        <w:t xml:space="preserve">:</w:t>
      </w:r>
    </w:p>
    <w:p w:rsidR="00000000" w:rsidDel="00000000" w:rsidP="00000000" w:rsidRDefault="00000000" w:rsidRPr="00000000" w14:paraId="00000020">
      <w:pPr>
        <w:spacing w:before="0" w:lineRule="auto"/>
        <w:ind w:left="42" w:right="162" w:firstLine="0"/>
        <w:jc w:val="left"/>
        <w:rPr>
          <w:sz w:val="22"/>
          <w:szCs w:val="22"/>
        </w:rPr>
      </w:pPr>
      <w:hyperlink r:id="rId7">
        <w:r w:rsidDel="00000000" w:rsidR="00000000" w:rsidRPr="00000000">
          <w:rPr>
            <w:color w:val="0000ff"/>
            <w:sz w:val="22"/>
            <w:szCs w:val="22"/>
            <w:u w:val="single"/>
            <w:rtl w:val="0"/>
          </w:rPr>
          <w:t xml:space="preserve">https://drive.google.com/drive/folders/1Z8CLy4EDNk8miQFwc0m0jq5bivgdmc5B?usp=drive_l</w:t>
        </w:r>
      </w:hyperlink>
      <w:r w:rsidDel="00000000" w:rsidR="00000000" w:rsidRPr="00000000">
        <w:rPr>
          <w:color w:val="0000ff"/>
          <w:sz w:val="22"/>
          <w:szCs w:val="22"/>
          <w:rtl w:val="0"/>
        </w:rPr>
        <w:t xml:space="preserve"> </w:t>
      </w:r>
      <w:hyperlink r:id="rId8">
        <w:r w:rsidDel="00000000" w:rsidR="00000000" w:rsidRPr="00000000">
          <w:rPr>
            <w:color w:val="0000ff"/>
            <w:sz w:val="22"/>
            <w:szCs w:val="22"/>
            <w:u w:val="single"/>
            <w:rtl w:val="0"/>
          </w:rPr>
          <w:t xml:space="preserve">ink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1789303</wp:posOffset>
            </wp:positionH>
            <wp:positionV relativeFrom="paragraph">
              <wp:posOffset>266088</wp:posOffset>
            </wp:positionV>
            <wp:extent cx="2263596" cy="333375"/>
            <wp:effectExtent b="0" l="0" r="0" t="0"/>
            <wp:wrapTopAndBottom distB="0" distT="0"/>
            <wp:docPr id="4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263596" cy="3333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mc:AlternateContent>
          <mc:Choice Requires="wps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1485900</wp:posOffset>
                </wp:positionH>
                <wp:positionV relativeFrom="paragraph">
                  <wp:posOffset>812800</wp:posOffset>
                </wp:positionV>
                <wp:extent cx="1270" cy="12700"/>
                <wp:effectExtent b="0" l="0" r="0" t="0"/>
                <wp:wrapTopAndBottom distB="0" distT="0"/>
                <wp:docPr id="3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3908043" y="3779365"/>
                          <a:ext cx="2875915" cy="1270"/>
                        </a:xfrm>
                        <a:custGeom>
                          <a:rect b="b" l="l" r="r" t="t"/>
                          <a:pathLst>
                            <a:path extrusionOk="0" h="120000" w="2875915">
                              <a:moveTo>
                                <a:pt x="0" y="0"/>
                              </a:moveTo>
                              <a:lnTo>
                                <a:pt x="2875806" y="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1485900</wp:posOffset>
                </wp:positionH>
                <wp:positionV relativeFrom="paragraph">
                  <wp:posOffset>812800</wp:posOffset>
                </wp:positionV>
                <wp:extent cx="1270" cy="12700"/>
                <wp:effectExtent b="0" l="0" r="0" t="0"/>
                <wp:wrapTopAndBottom distB="0" distT="0"/>
                <wp:docPr id="3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before="1" w:lineRule="auto"/>
        <w:ind w:left="4005" w:right="1648" w:hanging="1253"/>
        <w:jc w:val="left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LINA MARCELA LOZANO PALENCIA 1003167253</w:t>
      </w:r>
    </w:p>
    <w:sectPr>
      <w:type w:val="nextPage"/>
      <w:pgSz w:h="15720" w:w="12120" w:orient="portrait"/>
      <w:pgMar w:bottom="280" w:top="820" w:left="1417" w:right="1417" w:header="360" w:footer="36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42" w:hanging="305"/>
      </w:pPr>
      <w:rPr>
        <w:rFonts w:ascii="Arial" w:cs="Arial" w:eastAsia="Arial" w:hAnsi="Arial"/>
        <w:b w:val="0"/>
        <w:i w:val="0"/>
        <w:sz w:val="24"/>
        <w:szCs w:val="24"/>
      </w:rPr>
    </w:lvl>
    <w:lvl w:ilvl="1">
      <w:start w:val="0"/>
      <w:numFmt w:val="bullet"/>
      <w:lvlText w:val="-"/>
      <w:lvlJc w:val="left"/>
      <w:pPr>
        <w:ind w:left="189" w:hanging="147"/>
      </w:pPr>
      <w:rPr>
        <w:rFonts w:ascii="Arial" w:cs="Arial" w:eastAsia="Arial" w:hAnsi="Arial"/>
        <w:b w:val="0"/>
        <w:i w:val="0"/>
        <w:sz w:val="24"/>
        <w:szCs w:val="24"/>
      </w:rPr>
    </w:lvl>
    <w:lvl w:ilvl="2">
      <w:start w:val="0"/>
      <w:numFmt w:val="bullet"/>
      <w:lvlText w:val="•"/>
      <w:lvlJc w:val="left"/>
      <w:pPr>
        <w:ind w:left="1190" w:hanging="147"/>
      </w:pPr>
      <w:rPr/>
    </w:lvl>
    <w:lvl w:ilvl="3">
      <w:start w:val="0"/>
      <w:numFmt w:val="bullet"/>
      <w:lvlText w:val="•"/>
      <w:lvlJc w:val="left"/>
      <w:pPr>
        <w:ind w:left="2201" w:hanging="147"/>
      </w:pPr>
      <w:rPr/>
    </w:lvl>
    <w:lvl w:ilvl="4">
      <w:start w:val="0"/>
      <w:numFmt w:val="bullet"/>
      <w:lvlText w:val="•"/>
      <w:lvlJc w:val="left"/>
      <w:pPr>
        <w:ind w:left="3212" w:hanging="147"/>
      </w:pPr>
      <w:rPr/>
    </w:lvl>
    <w:lvl w:ilvl="5">
      <w:start w:val="0"/>
      <w:numFmt w:val="bullet"/>
      <w:lvlText w:val="•"/>
      <w:lvlJc w:val="left"/>
      <w:pPr>
        <w:ind w:left="4222" w:hanging="147"/>
      </w:pPr>
      <w:rPr/>
    </w:lvl>
    <w:lvl w:ilvl="6">
      <w:start w:val="0"/>
      <w:numFmt w:val="bullet"/>
      <w:lvlText w:val="•"/>
      <w:lvlJc w:val="left"/>
      <w:pPr>
        <w:ind w:left="5233" w:hanging="147"/>
      </w:pPr>
      <w:rPr/>
    </w:lvl>
    <w:lvl w:ilvl="7">
      <w:start w:val="0"/>
      <w:numFmt w:val="bullet"/>
      <w:lvlText w:val="•"/>
      <w:lvlJc w:val="left"/>
      <w:pPr>
        <w:ind w:left="6244" w:hanging="147.0000000000009"/>
      </w:pPr>
      <w:rPr/>
    </w:lvl>
    <w:lvl w:ilvl="8">
      <w:start w:val="0"/>
      <w:numFmt w:val="bullet"/>
      <w:lvlText w:val="•"/>
      <w:lvlJc w:val="left"/>
      <w:pPr>
        <w:ind w:left="7254" w:hanging="147.0000000000009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" w:default="1">
    <w:name w:val="Normal"/>
    <w:uiPriority w:val="1"/>
    <w:qFormat w:val="1"/>
    <w:pPr/>
    <w:rPr>
      <w:rFonts w:ascii="Arial MT" w:cs="Arial MT" w:eastAsia="Arial MT" w:hAnsi="Arial MT"/>
      <w:lang w:bidi="ar-SA" w:eastAsia="en-US" w:val="es-ES"/>
    </w:rPr>
  </w:style>
  <w:style w:type="paragraph" w:styleId="BodyText">
    <w:name w:val="Body Text"/>
    <w:basedOn w:val="Normal"/>
    <w:uiPriority w:val="1"/>
    <w:qFormat w:val="1"/>
    <w:pPr/>
    <w:rPr>
      <w:rFonts w:ascii="Arial MT" w:cs="Arial MT" w:eastAsia="Arial MT" w:hAnsi="Arial MT"/>
      <w:sz w:val="24"/>
      <w:szCs w:val="24"/>
      <w:lang w:bidi="ar-SA" w:eastAsia="en-US" w:val="es-ES"/>
    </w:rPr>
  </w:style>
  <w:style w:type="paragraph" w:styleId="ListParagraph">
    <w:name w:val="List Paragraph"/>
    <w:basedOn w:val="Normal"/>
    <w:uiPriority w:val="1"/>
    <w:qFormat w:val="1"/>
    <w:pPr>
      <w:ind w:left="42"/>
    </w:pPr>
    <w:rPr>
      <w:rFonts w:ascii="Arial MT" w:cs="Arial MT" w:eastAsia="Arial MT" w:hAnsi="Arial MT"/>
      <w:lang w:bidi="ar-SA" w:eastAsia="en-US" w:val="es-ES"/>
    </w:rPr>
  </w:style>
  <w:style w:type="paragraph" w:styleId="TableParagraph">
    <w:name w:val="Table Paragraph"/>
    <w:basedOn w:val="Normal"/>
    <w:uiPriority w:val="1"/>
    <w:qFormat w:val="1"/>
    <w:pPr/>
    <w:rPr>
      <w:lang w:bidi="ar-SA" w:eastAsia="en-US" w:val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image" Target="media/image2.png"/><Relationship Id="rId9" Type="http://schemas.openxmlformats.org/officeDocument/2006/relationships/image" Target="media/image1.jp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Z8CLy4EDNk8miQFwc0m0jq5bivgdmc5B?usp=drive_link" TargetMode="External"/><Relationship Id="rId8" Type="http://schemas.openxmlformats.org/officeDocument/2006/relationships/hyperlink" Target="https://drive.google.com/drive/folders/1Z8CLy4EDNk8miQFwc0m0jq5bivgdmc5B?usp=drive_li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36l3cIybB0tfyUIEpWdFBqZQrQ==">CgMxLjA4AHIhMW1YZmtIY0VpSnMxYlZ3VzdFeFZuRldqRFd6enpKSU16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2025-01-27T16:31:02Z</dcterms:created>
  <dc:creator>Naranjo Dias, Mayra Alejandra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2025-01-27T00:00:00Z</vt:filetime>
  </property>
  <property fmtid="{D5CDD505-2E9C-101B-9397-08002B2CF9AE}" pid="5" name="Producer">
    <vt:lpwstr>Microsoft® Word 2016</vt:lpwstr>
  </property>
</Properties>
</file>